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631F" w14:textId="0F2B586E" w:rsidR="00206ECC" w:rsidRDefault="00AE5F44" w:rsidP="002A5627">
      <w:pPr>
        <w:spacing w:beforeLines="120" w:before="288" w:afterLines="120" w:after="288"/>
        <w:jc w:val="center"/>
      </w:pPr>
      <w:r>
        <w:rPr>
          <w:noProof/>
        </w:rPr>
        <w:drawing>
          <wp:inline distT="0" distB="0" distL="0" distR="0" wp14:anchorId="0CEC300F" wp14:editId="7A8EC53C">
            <wp:extent cx="3962400" cy="12700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EAC0" w14:textId="60E9D54A" w:rsidR="00206ECC" w:rsidRDefault="00065BDD" w:rsidP="00E02BA5">
      <w:pPr>
        <w:pStyle w:val="Heading1"/>
        <w:tabs>
          <w:tab w:val="left" w:pos="2520"/>
        </w:tabs>
        <w:spacing w:beforeLines="120" w:before="288" w:afterLines="120" w:after="288" w:line="276" w:lineRule="auto"/>
        <w:jc w:val="center"/>
        <w:rPr>
          <w:rFonts w:ascii="Calibri" w:eastAsia="Calibri" w:hAnsi="Calibri" w:cs="Calibri"/>
          <w:b w:val="0"/>
          <w:u w:val="none"/>
        </w:rPr>
      </w:pPr>
      <w:r>
        <w:rPr>
          <w:rFonts w:ascii="Calibri" w:eastAsia="Calibri" w:hAnsi="Calibri" w:cs="Calibri"/>
          <w:u w:val="none"/>
        </w:rPr>
        <w:t xml:space="preserve">GCIR </w:t>
      </w:r>
      <w:r w:rsidR="00CD288B">
        <w:rPr>
          <w:rFonts w:ascii="Calibri" w:eastAsia="Calibri" w:hAnsi="Calibri" w:cs="Calibri"/>
          <w:u w:val="none"/>
        </w:rPr>
        <w:t xml:space="preserve">SUMMER </w:t>
      </w:r>
      <w:r w:rsidR="00AE5F44">
        <w:rPr>
          <w:rFonts w:ascii="Calibri" w:eastAsia="Calibri" w:hAnsi="Calibri" w:cs="Calibri"/>
          <w:u w:val="none"/>
        </w:rPr>
        <w:t xml:space="preserve">DACA </w:t>
      </w:r>
      <w:r w:rsidR="00CD288B">
        <w:rPr>
          <w:rFonts w:ascii="Calibri" w:eastAsia="Calibri" w:hAnsi="Calibri" w:cs="Calibri"/>
          <w:u w:val="none"/>
        </w:rPr>
        <w:t>INTERN</w:t>
      </w:r>
      <w:r w:rsidR="000B1D48">
        <w:rPr>
          <w:rFonts w:ascii="Calibri" w:eastAsia="Calibri" w:hAnsi="Calibri" w:cs="Calibri"/>
          <w:u w:val="none"/>
        </w:rPr>
        <w:t>SHIP</w:t>
      </w:r>
    </w:p>
    <w:p w14:paraId="4DC797C2" w14:textId="4FF3C5F5" w:rsidR="00065BDD" w:rsidRDefault="00065BDD" w:rsidP="00065BDD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Organization</w:t>
      </w:r>
    </w:p>
    <w:p w14:paraId="5F89FDF4" w14:textId="6DB2A818" w:rsidR="00206ECC" w:rsidRDefault="00C4490A" w:rsidP="00065BDD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/>
        <w:rPr>
          <w:color w:val="000000"/>
        </w:rPr>
      </w:pPr>
      <w:r>
        <w:rPr>
          <w:color w:val="000000"/>
        </w:rPr>
        <w:t xml:space="preserve">GCIR envisions a society in which everyone thrives no matter where they were born. To make that vision a reality, we galvanize philanthropy to advance immigrant justice and belonging. As the nation’s only immigrant-focused philanthropy-supporting organization (PSO), we work with our more than </w:t>
      </w:r>
      <w:r w:rsidR="000B1D48">
        <w:rPr>
          <w:color w:val="000000"/>
        </w:rPr>
        <w:t xml:space="preserve">135 </w:t>
      </w:r>
      <w:r>
        <w:rPr>
          <w:color w:val="000000"/>
        </w:rPr>
        <w:t xml:space="preserve">member institutions, the 1,200 individual </w:t>
      </w:r>
      <w:proofErr w:type="spellStart"/>
      <w:r>
        <w:rPr>
          <w:color w:val="000000"/>
        </w:rPr>
        <w:t>grantmakers</w:t>
      </w:r>
      <w:proofErr w:type="spellEnd"/>
      <w:r>
        <w:rPr>
          <w:color w:val="000000"/>
        </w:rPr>
        <w:t xml:space="preserve"> in our network, our partners in the field, and other PSOs to mobilize funder resources on the most pressing issues facing immigrants, refugees, and asylum seekers. </w:t>
      </w:r>
      <w:r w:rsidR="00644E93">
        <w:rPr>
          <w:color w:val="000000"/>
        </w:rPr>
        <w:t xml:space="preserve">To learn more, visit </w:t>
      </w:r>
      <w:hyperlink r:id="rId7" w:history="1">
        <w:r w:rsidR="00A54693" w:rsidRPr="005E1557">
          <w:rPr>
            <w:rStyle w:val="Hyperlink"/>
          </w:rPr>
          <w:t>www.gcir.org</w:t>
        </w:r>
      </w:hyperlink>
      <w:r w:rsidR="00A54693">
        <w:rPr>
          <w:color w:val="000000"/>
        </w:rPr>
        <w:t>.</w:t>
      </w:r>
    </w:p>
    <w:p w14:paraId="02A2FBB1" w14:textId="03823CDB" w:rsidR="0048142E" w:rsidRPr="00065BDD" w:rsidRDefault="00AE5F44" w:rsidP="00065BDD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The </w:t>
      </w:r>
      <w:r w:rsidR="0048142E" w:rsidRPr="00065BDD">
        <w:rPr>
          <w:b/>
          <w:bCs/>
          <w:color w:val="000000"/>
          <w:u w:val="single"/>
        </w:rPr>
        <w:t>Internship</w:t>
      </w:r>
    </w:p>
    <w:p w14:paraId="36AA1264" w14:textId="478E6549" w:rsidR="005A4996" w:rsidRDefault="00065BDD" w:rsidP="00065BDD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/>
        <w:rPr>
          <w:color w:val="000000"/>
        </w:rPr>
      </w:pPr>
      <w:r w:rsidRPr="00065BDD">
        <w:rPr>
          <w:color w:val="000000"/>
        </w:rPr>
        <w:t>Th</w:t>
      </w:r>
      <w:r>
        <w:rPr>
          <w:color w:val="000000"/>
        </w:rPr>
        <w:t>e</w:t>
      </w:r>
      <w:r w:rsidRPr="00065BDD">
        <w:rPr>
          <w:color w:val="000000"/>
        </w:rPr>
        <w:t xml:space="preserve"> internship is designed</w:t>
      </w:r>
      <w:r>
        <w:rPr>
          <w:color w:val="000000"/>
        </w:rPr>
        <w:t xml:space="preserve"> </w:t>
      </w:r>
      <w:r w:rsidRPr="00065BDD">
        <w:rPr>
          <w:color w:val="000000"/>
        </w:rPr>
        <w:t xml:space="preserve">to </w:t>
      </w:r>
      <w:r>
        <w:rPr>
          <w:color w:val="000000"/>
        </w:rPr>
        <w:t xml:space="preserve">provide </w:t>
      </w:r>
      <w:proofErr w:type="spellStart"/>
      <w:r>
        <w:rPr>
          <w:color w:val="000000"/>
        </w:rPr>
        <w:t>DACAmented</w:t>
      </w:r>
      <w:proofErr w:type="spellEnd"/>
      <w:r>
        <w:rPr>
          <w:color w:val="000000"/>
        </w:rPr>
        <w:t xml:space="preserve"> </w:t>
      </w:r>
      <w:r w:rsidR="00260903">
        <w:rPr>
          <w:color w:val="000000"/>
        </w:rPr>
        <w:t xml:space="preserve">individuals </w:t>
      </w:r>
      <w:r w:rsidRPr="00065BDD">
        <w:rPr>
          <w:color w:val="000000"/>
        </w:rPr>
        <w:t xml:space="preserve">exposure to the workplace, provide experience in a </w:t>
      </w:r>
      <w:r w:rsidR="000B1D48">
        <w:rPr>
          <w:color w:val="000000"/>
        </w:rPr>
        <w:t xml:space="preserve">philanthropic </w:t>
      </w:r>
      <w:r w:rsidRPr="00065BDD">
        <w:rPr>
          <w:color w:val="000000"/>
        </w:rPr>
        <w:t xml:space="preserve">nonprofit organization, </w:t>
      </w:r>
      <w:r>
        <w:rPr>
          <w:color w:val="000000"/>
        </w:rPr>
        <w:t xml:space="preserve">deepen knowledge of issues related to immigration, </w:t>
      </w:r>
      <w:r w:rsidRPr="00065BDD">
        <w:rPr>
          <w:color w:val="000000"/>
        </w:rPr>
        <w:t>and</w:t>
      </w:r>
      <w:r>
        <w:rPr>
          <w:color w:val="000000"/>
        </w:rPr>
        <w:t xml:space="preserve"> help build skills </w:t>
      </w:r>
      <w:r w:rsidR="00050848">
        <w:rPr>
          <w:color w:val="000000"/>
        </w:rPr>
        <w:t>for</w:t>
      </w:r>
      <w:r>
        <w:rPr>
          <w:color w:val="000000"/>
        </w:rPr>
        <w:t xml:space="preserve"> future employment</w:t>
      </w:r>
      <w:r w:rsidRPr="00065BDD">
        <w:rPr>
          <w:color w:val="000000"/>
        </w:rPr>
        <w:t xml:space="preserve">. </w:t>
      </w:r>
      <w:r w:rsidR="005A4996">
        <w:rPr>
          <w:color w:val="000000"/>
        </w:rPr>
        <w:t xml:space="preserve">By welcoming a </w:t>
      </w:r>
      <w:proofErr w:type="spellStart"/>
      <w:r w:rsidR="005A4996">
        <w:rPr>
          <w:color w:val="000000"/>
        </w:rPr>
        <w:t>DACAmented</w:t>
      </w:r>
      <w:proofErr w:type="spellEnd"/>
      <w:r w:rsidR="005A4996">
        <w:rPr>
          <w:color w:val="000000"/>
        </w:rPr>
        <w:t xml:space="preserve"> intern, GCIR aims to broaden the lived experiences of our team and diversify the perspectives informing our work. Offering this internship aligns with GCIR’s vision</w:t>
      </w:r>
      <w:r w:rsidR="00FE1E33">
        <w:rPr>
          <w:color w:val="000000"/>
        </w:rPr>
        <w:t xml:space="preserve"> of</w:t>
      </w:r>
      <w:r w:rsidR="005A4996">
        <w:rPr>
          <w:color w:val="000000"/>
        </w:rPr>
        <w:t xml:space="preserve"> </w:t>
      </w:r>
      <w:r w:rsidR="005A4996" w:rsidRPr="005A4996">
        <w:rPr>
          <w:color w:val="000000"/>
        </w:rPr>
        <w:t>a society in which everyone thrives no matter where they were born</w:t>
      </w:r>
      <w:r w:rsidR="005A4996">
        <w:rPr>
          <w:color w:val="000000"/>
        </w:rPr>
        <w:t>.</w:t>
      </w:r>
    </w:p>
    <w:p w14:paraId="7B4967EC" w14:textId="4A6F9B6A" w:rsidR="005E1557" w:rsidRPr="00065BDD" w:rsidRDefault="00065BDD" w:rsidP="00065BDD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/>
        <w:rPr>
          <w:color w:val="000000"/>
        </w:rPr>
      </w:pPr>
      <w:r w:rsidRPr="00065BDD">
        <w:rPr>
          <w:color w:val="000000"/>
        </w:rPr>
        <w:t xml:space="preserve">The </w:t>
      </w:r>
      <w:r w:rsidR="00260903">
        <w:rPr>
          <w:color w:val="000000"/>
        </w:rPr>
        <w:t>summer i</w:t>
      </w:r>
      <w:r w:rsidRPr="00065BDD">
        <w:rPr>
          <w:color w:val="000000"/>
        </w:rPr>
        <w:t>ntern will work</w:t>
      </w:r>
      <w:r>
        <w:rPr>
          <w:color w:val="000000"/>
        </w:rPr>
        <w:t xml:space="preserve"> remotely</w:t>
      </w:r>
      <w:r w:rsidRPr="00065BDD">
        <w:rPr>
          <w:color w:val="000000"/>
        </w:rPr>
        <w:t xml:space="preserve">, </w:t>
      </w:r>
      <w:r>
        <w:rPr>
          <w:color w:val="000000"/>
        </w:rPr>
        <w:t>20-</w:t>
      </w:r>
      <w:r w:rsidR="00050848">
        <w:rPr>
          <w:color w:val="000000"/>
        </w:rPr>
        <w:t>2</w:t>
      </w:r>
      <w:r>
        <w:rPr>
          <w:color w:val="000000"/>
        </w:rPr>
        <w:t>4 hours/week</w:t>
      </w:r>
      <w:r w:rsidRPr="00065BDD">
        <w:rPr>
          <w:color w:val="000000"/>
        </w:rPr>
        <w:t xml:space="preserve">, for </w:t>
      </w:r>
      <w:r w:rsidR="000B1D48">
        <w:rPr>
          <w:color w:val="000000"/>
        </w:rPr>
        <w:t xml:space="preserve">8 </w:t>
      </w:r>
      <w:r w:rsidRPr="00065BDD">
        <w:rPr>
          <w:color w:val="000000"/>
        </w:rPr>
        <w:t xml:space="preserve">weeks. The </w:t>
      </w:r>
      <w:r>
        <w:rPr>
          <w:color w:val="000000"/>
        </w:rPr>
        <w:t>Program Associate</w:t>
      </w:r>
      <w:r w:rsidRPr="00065BDD">
        <w:rPr>
          <w:color w:val="000000"/>
        </w:rPr>
        <w:t xml:space="preserve"> will provide daily supervision, and the intern will work with other staff as assigned. </w:t>
      </w:r>
      <w:r w:rsidR="000B1D48">
        <w:rPr>
          <w:color w:val="000000"/>
        </w:rPr>
        <w:t xml:space="preserve">The hourly rate for this internship will be $20/hour. </w:t>
      </w:r>
    </w:p>
    <w:p w14:paraId="4B827CB4" w14:textId="4B0545B2" w:rsidR="0048142E" w:rsidRPr="00050848" w:rsidRDefault="0086517E" w:rsidP="00065BDD">
      <w:pPr>
        <w:pBdr>
          <w:top w:val="nil"/>
          <w:left w:val="nil"/>
          <w:bottom w:val="nil"/>
          <w:right w:val="nil"/>
          <w:between w:val="nil"/>
        </w:pBdr>
        <w:spacing w:beforeLines="120" w:before="288" w:afterLines="120" w:after="288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Responsibilities</w:t>
      </w:r>
      <w:r w:rsidR="00C67B51">
        <w:rPr>
          <w:b/>
          <w:bCs/>
          <w:color w:val="000000"/>
          <w:u w:val="single"/>
        </w:rPr>
        <w:t xml:space="preserve"> and Learning Opportunities </w:t>
      </w:r>
    </w:p>
    <w:p w14:paraId="79341E39" w14:textId="2AD85421" w:rsidR="0048142E" w:rsidRDefault="0048142E" w:rsidP="0048142E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>Provide support with program preparation and registration</w:t>
      </w:r>
    </w:p>
    <w:p w14:paraId="091B5AB5" w14:textId="31396CBE" w:rsidR="0048142E" w:rsidRDefault="0048142E" w:rsidP="0048142E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 xml:space="preserve">Co-develop a webinar on a </w:t>
      </w:r>
      <w:r w:rsidR="00050848">
        <w:rPr>
          <w:color w:val="000000"/>
        </w:rPr>
        <w:t>timely</w:t>
      </w:r>
      <w:r>
        <w:rPr>
          <w:color w:val="000000"/>
        </w:rPr>
        <w:t xml:space="preserve"> immigration issue</w:t>
      </w:r>
    </w:p>
    <w:p w14:paraId="1AA349B1" w14:textId="05F60AD5" w:rsidR="0048142E" w:rsidRDefault="0048142E" w:rsidP="0048142E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>Provide research</w:t>
      </w:r>
      <w:r w:rsidR="00050848">
        <w:rPr>
          <w:color w:val="000000"/>
        </w:rPr>
        <w:t xml:space="preserve"> and social media support</w:t>
      </w:r>
    </w:p>
    <w:p w14:paraId="139D2165" w14:textId="6151931C" w:rsidR="0096050E" w:rsidRDefault="0048142E" w:rsidP="0048142E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 xml:space="preserve">Update and </w:t>
      </w:r>
      <w:r w:rsidR="00C67B51">
        <w:rPr>
          <w:color w:val="000000"/>
        </w:rPr>
        <w:t>organize</w:t>
      </w:r>
      <w:r>
        <w:rPr>
          <w:color w:val="000000"/>
        </w:rPr>
        <w:t xml:space="preserve"> </w:t>
      </w:r>
      <w:r w:rsidR="00375183">
        <w:rPr>
          <w:color w:val="000000"/>
        </w:rPr>
        <w:t xml:space="preserve">electronic files and </w:t>
      </w:r>
      <w:r>
        <w:rPr>
          <w:color w:val="000000"/>
        </w:rPr>
        <w:t>databases</w:t>
      </w:r>
    </w:p>
    <w:p w14:paraId="71ACA7AF" w14:textId="6475915A" w:rsidR="00260903" w:rsidRDefault="00260903" w:rsidP="0048142E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>Conduct informational interviews with field leaders</w:t>
      </w:r>
    </w:p>
    <w:p w14:paraId="0D562122" w14:textId="3C41DD5C" w:rsidR="00260903" w:rsidRDefault="00260903" w:rsidP="0048142E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>Draft a blog post reflecting on takeaways from the internship</w:t>
      </w:r>
    </w:p>
    <w:p w14:paraId="3717E2BF" w14:textId="7A1E8C2F" w:rsidR="00260903" w:rsidRPr="00E02BA5" w:rsidRDefault="0096050E" w:rsidP="00260903">
      <w:pPr>
        <w:pStyle w:val="ListParagraph"/>
        <w:numPr>
          <w:ilvl w:val="0"/>
          <w:numId w:val="4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>Carry out o</w:t>
      </w:r>
      <w:r w:rsidR="0048142E" w:rsidRPr="0096050E">
        <w:rPr>
          <w:color w:val="000000"/>
        </w:rPr>
        <w:t xml:space="preserve">ther projects and responsibilities </w:t>
      </w:r>
      <w:r w:rsidR="00C67B51">
        <w:rPr>
          <w:color w:val="000000"/>
        </w:rPr>
        <w:t xml:space="preserve">depending on skills and interests </w:t>
      </w:r>
    </w:p>
    <w:p w14:paraId="3850DD59" w14:textId="00F4F37E" w:rsidR="0096050E" w:rsidRPr="00050848" w:rsidRDefault="0096050E" w:rsidP="0096050E">
      <w:pPr>
        <w:spacing w:beforeLines="120" w:before="288" w:afterLines="120" w:after="288"/>
        <w:rPr>
          <w:b/>
          <w:bCs/>
          <w:color w:val="000000"/>
          <w:u w:val="single"/>
        </w:rPr>
      </w:pPr>
      <w:r w:rsidRPr="00050848">
        <w:rPr>
          <w:b/>
          <w:bCs/>
          <w:color w:val="000000"/>
          <w:u w:val="single"/>
        </w:rPr>
        <w:lastRenderedPageBreak/>
        <w:t>Requirements and Qualifications</w:t>
      </w:r>
    </w:p>
    <w:p w14:paraId="1983FDB7" w14:textId="411E7F01" w:rsidR="00050848" w:rsidRDefault="0096050E" w:rsidP="00050848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 w:rsidRPr="00050848">
        <w:rPr>
          <w:color w:val="000000"/>
        </w:rPr>
        <w:t>Recipient of Deferred Action for Childhood Arrivals (DACA)</w:t>
      </w:r>
      <w:r w:rsidR="00C67B51">
        <w:rPr>
          <w:color w:val="000000"/>
        </w:rPr>
        <w:t xml:space="preserve"> with</w:t>
      </w:r>
      <w:r w:rsidR="00C67B51">
        <w:rPr>
          <w:rFonts w:eastAsia="Times New Roman"/>
        </w:rPr>
        <w:t xml:space="preserve"> valid work authorization</w:t>
      </w:r>
      <w:r w:rsidR="00C67B51">
        <w:rPr>
          <w:color w:val="000000"/>
        </w:rPr>
        <w:t xml:space="preserve"> </w:t>
      </w:r>
    </w:p>
    <w:p w14:paraId="17555ED2" w14:textId="0CB1BA8B" w:rsidR="005E1557" w:rsidRPr="00B931A3" w:rsidRDefault="00CC0299" w:rsidP="00644E93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 w:rsidRPr="00644E93">
        <w:rPr>
          <w:color w:val="000000"/>
        </w:rPr>
        <w:t xml:space="preserve">A commitment </w:t>
      </w:r>
      <w:r w:rsidR="00644E93" w:rsidRPr="00644E93">
        <w:rPr>
          <w:color w:val="000000"/>
        </w:rPr>
        <w:t>t</w:t>
      </w:r>
      <w:r w:rsidR="00644E93">
        <w:rPr>
          <w:color w:val="000000"/>
        </w:rPr>
        <w:t>o GCIR’s mission of advancing immigrant justice and belonging</w:t>
      </w:r>
    </w:p>
    <w:p w14:paraId="120CC29E" w14:textId="3B2B6176" w:rsidR="00050848" w:rsidRDefault="00CC0299" w:rsidP="00050848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 xml:space="preserve">Strong </w:t>
      </w:r>
      <w:r w:rsidR="0096050E" w:rsidRPr="00050848">
        <w:rPr>
          <w:color w:val="000000"/>
        </w:rPr>
        <w:t>written and oral communication skills</w:t>
      </w:r>
    </w:p>
    <w:p w14:paraId="3C5D218A" w14:textId="0A46C7A8" w:rsidR="00050848" w:rsidRDefault="00CC0299" w:rsidP="00050848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>
        <w:rPr>
          <w:color w:val="000000"/>
        </w:rPr>
        <w:t xml:space="preserve">Effective </w:t>
      </w:r>
      <w:r w:rsidR="0096050E" w:rsidRPr="00050848">
        <w:rPr>
          <w:color w:val="000000"/>
        </w:rPr>
        <w:t xml:space="preserve">interpersonal skills </w:t>
      </w:r>
    </w:p>
    <w:p w14:paraId="05A7D10C" w14:textId="77777777" w:rsidR="00050848" w:rsidRDefault="0096050E" w:rsidP="00050848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 w:rsidRPr="00050848">
        <w:rPr>
          <w:color w:val="000000"/>
        </w:rPr>
        <w:t>A demonstrated commitment to high professional ethical standards and a diverse workplace</w:t>
      </w:r>
    </w:p>
    <w:p w14:paraId="51BDB7BD" w14:textId="77777777" w:rsidR="00050848" w:rsidRDefault="0096050E" w:rsidP="00050848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 w:rsidRPr="00050848">
        <w:rPr>
          <w:color w:val="000000"/>
        </w:rPr>
        <w:t xml:space="preserve">Ability to effectively work remotely while managing multiple priorities </w:t>
      </w:r>
    </w:p>
    <w:p w14:paraId="5C8BD5F7" w14:textId="5A0906C5" w:rsidR="000B1D48" w:rsidRDefault="0096050E" w:rsidP="000B1D48">
      <w:pPr>
        <w:pStyle w:val="ListParagraph"/>
        <w:numPr>
          <w:ilvl w:val="0"/>
          <w:numId w:val="6"/>
        </w:numPr>
        <w:spacing w:beforeLines="120" w:before="288" w:afterLines="120" w:after="288"/>
        <w:rPr>
          <w:color w:val="000000"/>
        </w:rPr>
      </w:pPr>
      <w:r w:rsidRPr="00050848">
        <w:rPr>
          <w:color w:val="000000"/>
        </w:rPr>
        <w:t>Proficiency in Microsoft Office</w:t>
      </w:r>
    </w:p>
    <w:p w14:paraId="2755A96E" w14:textId="7F7E802D" w:rsidR="000B1D48" w:rsidRPr="00C67B51" w:rsidRDefault="000B1D48" w:rsidP="00C67B51">
      <w:pPr>
        <w:spacing w:beforeLines="120" w:before="288" w:afterLines="120" w:after="288"/>
        <w:rPr>
          <w:b/>
          <w:color w:val="000000"/>
          <w:u w:val="single"/>
        </w:rPr>
      </w:pPr>
      <w:r w:rsidRPr="00C67B51">
        <w:rPr>
          <w:b/>
          <w:color w:val="000000"/>
          <w:u w:val="single"/>
        </w:rPr>
        <w:t>To Apply</w:t>
      </w:r>
    </w:p>
    <w:p w14:paraId="2D6B112C" w14:textId="36FF30BA" w:rsidR="000B1D48" w:rsidRPr="00C67B51" w:rsidRDefault="00605B65" w:rsidP="00C67B51">
      <w:pPr>
        <w:spacing w:beforeLines="120" w:before="288" w:afterLines="120" w:after="288"/>
        <w:rPr>
          <w:color w:val="000000"/>
        </w:rPr>
      </w:pPr>
      <w:r w:rsidRPr="00605B65">
        <w:rPr>
          <w:color w:val="000000"/>
        </w:rPr>
        <w:t xml:space="preserve">Please submit a cover letter that states that you are a recipient of Deferred Action for Childhood Arrivals (DACA) and resume and email to jobs@gcir.org with "DACA </w:t>
      </w:r>
      <w:r>
        <w:rPr>
          <w:color w:val="000000"/>
        </w:rPr>
        <w:t>Internship” in the subject line</w:t>
      </w:r>
      <w:bookmarkStart w:id="0" w:name="_GoBack"/>
      <w:bookmarkEnd w:id="0"/>
      <w:r w:rsidRPr="00605B65">
        <w:rPr>
          <w:color w:val="000000"/>
        </w:rPr>
        <w:t>. In your cover letter, please explain why you are interested in this role. No phone calls or email inquiries please.</w:t>
      </w:r>
      <w:r w:rsidR="000B1D48">
        <w:rPr>
          <w:color w:val="000000"/>
        </w:rPr>
        <w:t xml:space="preserve"> The deadline to apply for this position is </w:t>
      </w:r>
      <w:r w:rsidR="000B1D48" w:rsidRPr="00C67B51">
        <w:rPr>
          <w:b/>
          <w:color w:val="000000"/>
        </w:rPr>
        <w:t>May 2</w:t>
      </w:r>
      <w:r w:rsidR="00DD4E1D">
        <w:rPr>
          <w:b/>
          <w:color w:val="000000"/>
        </w:rPr>
        <w:t>8</w:t>
      </w:r>
      <w:r w:rsidR="000B1D48" w:rsidRPr="00C67B51">
        <w:rPr>
          <w:b/>
          <w:color w:val="000000"/>
        </w:rPr>
        <w:t>, 2021</w:t>
      </w:r>
      <w:r w:rsidR="000B1D48">
        <w:rPr>
          <w:color w:val="000000"/>
        </w:rPr>
        <w:t>. In your cover letter, please explain why you are interested in this role. No phone calls or email inquiries please.</w:t>
      </w:r>
    </w:p>
    <w:sectPr w:rsidR="000B1D48" w:rsidRPr="00C67B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B7C"/>
    <w:multiLevelType w:val="multilevel"/>
    <w:tmpl w:val="6596C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7E4704"/>
    <w:multiLevelType w:val="multilevel"/>
    <w:tmpl w:val="610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95F4A"/>
    <w:multiLevelType w:val="multilevel"/>
    <w:tmpl w:val="C2444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C2F04F2"/>
    <w:multiLevelType w:val="hybridMultilevel"/>
    <w:tmpl w:val="F1F6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D7DA2"/>
    <w:multiLevelType w:val="hybridMultilevel"/>
    <w:tmpl w:val="2BC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43F5"/>
    <w:multiLevelType w:val="hybridMultilevel"/>
    <w:tmpl w:val="F35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BDD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C"/>
    <w:rsid w:val="00050848"/>
    <w:rsid w:val="00051263"/>
    <w:rsid w:val="00065BDD"/>
    <w:rsid w:val="000B1D48"/>
    <w:rsid w:val="00206ECC"/>
    <w:rsid w:val="002241DB"/>
    <w:rsid w:val="0025021A"/>
    <w:rsid w:val="00260903"/>
    <w:rsid w:val="002963CF"/>
    <w:rsid w:val="002A5627"/>
    <w:rsid w:val="00355919"/>
    <w:rsid w:val="00375183"/>
    <w:rsid w:val="003C715D"/>
    <w:rsid w:val="003F77C1"/>
    <w:rsid w:val="00411E6C"/>
    <w:rsid w:val="004569F1"/>
    <w:rsid w:val="0048142E"/>
    <w:rsid w:val="005560BC"/>
    <w:rsid w:val="005A4996"/>
    <w:rsid w:val="005E1557"/>
    <w:rsid w:val="00605B65"/>
    <w:rsid w:val="00644E93"/>
    <w:rsid w:val="00685D95"/>
    <w:rsid w:val="00694A15"/>
    <w:rsid w:val="006F243B"/>
    <w:rsid w:val="00763B92"/>
    <w:rsid w:val="008467FB"/>
    <w:rsid w:val="0086517E"/>
    <w:rsid w:val="0096050E"/>
    <w:rsid w:val="00960B9A"/>
    <w:rsid w:val="00A54693"/>
    <w:rsid w:val="00AE5F44"/>
    <w:rsid w:val="00B931A3"/>
    <w:rsid w:val="00BD2DA6"/>
    <w:rsid w:val="00C00CF9"/>
    <w:rsid w:val="00C4490A"/>
    <w:rsid w:val="00C67B51"/>
    <w:rsid w:val="00CA3DA1"/>
    <w:rsid w:val="00CC0299"/>
    <w:rsid w:val="00CD288B"/>
    <w:rsid w:val="00DD4E1D"/>
    <w:rsid w:val="00E02BA5"/>
    <w:rsid w:val="00F82D0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8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1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029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5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8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1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D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029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5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i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Tirona</dc:creator>
  <cp:lastModifiedBy>MEL</cp:lastModifiedBy>
  <cp:revision>2</cp:revision>
  <dcterms:created xsi:type="dcterms:W3CDTF">2021-05-05T22:45:00Z</dcterms:created>
  <dcterms:modified xsi:type="dcterms:W3CDTF">2021-05-05T22:45:00Z</dcterms:modified>
</cp:coreProperties>
</file>